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745BD" w14:textId="77777777" w:rsidR="00F12E4F" w:rsidRPr="000F44E5" w:rsidRDefault="00F12E4F" w:rsidP="00F12E4F">
      <w:pPr>
        <w:pStyle w:val="Heading1"/>
        <w:jc w:val="right"/>
        <w:rPr>
          <w:u w:val="single"/>
        </w:rPr>
      </w:pPr>
      <w:bookmarkStart w:id="0" w:name="_Toc206431024"/>
      <w:bookmarkStart w:id="1" w:name="_GoBack"/>
      <w:r w:rsidRPr="00064E16">
        <w:rPr>
          <w:u w:val="single"/>
        </w:rPr>
        <w:t>Appendix 1</w:t>
      </w:r>
      <w:r w:rsidRPr="000F44E5">
        <w:rPr>
          <w:u w:val="single"/>
        </w:rPr>
        <w:t xml:space="preserve"> Teaching Observation</w:t>
      </w:r>
      <w:bookmarkEnd w:id="0"/>
    </w:p>
    <w:bookmarkEnd w:id="1"/>
    <w:p w14:paraId="2D3B3E8D" w14:textId="77777777" w:rsidR="00F12E4F" w:rsidRPr="007D32D0" w:rsidRDefault="00F12E4F" w:rsidP="00F12E4F">
      <w:pPr>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812"/>
      </w:tblGrid>
      <w:tr w:rsidR="00F12E4F" w14:paraId="5F0DD1F0" w14:textId="77777777" w:rsidTr="00F12E4F">
        <w:tc>
          <w:tcPr>
            <w:tcW w:w="3114" w:type="dxa"/>
            <w:vAlign w:val="bottom"/>
          </w:tcPr>
          <w:p w14:paraId="54DB675C" w14:textId="77777777" w:rsidR="00F12E4F" w:rsidRDefault="00F12E4F" w:rsidP="00F12E4F">
            <w:pPr>
              <w:spacing w:line="360" w:lineRule="auto"/>
              <w:jc w:val="right"/>
              <w:rPr>
                <w:rFonts w:ascii="Arial" w:eastAsia="Arial" w:hAnsi="Arial" w:cs="Arial"/>
              </w:rPr>
            </w:pPr>
            <w:r w:rsidRPr="00F12E4F">
              <w:rPr>
                <w:rFonts w:ascii="Arial" w:eastAsia="Arial" w:hAnsi="Arial" w:cs="Arial"/>
              </w:rPr>
              <w:t>Name of</w:t>
            </w:r>
            <w:r>
              <w:rPr>
                <w:rFonts w:ascii="Arial" w:eastAsia="Arial" w:hAnsi="Arial" w:cs="Arial"/>
              </w:rPr>
              <w:t xml:space="preserve"> </w:t>
            </w:r>
            <w:r w:rsidRPr="00F12E4F">
              <w:rPr>
                <w:rFonts w:ascii="Arial" w:eastAsia="Arial" w:hAnsi="Arial" w:cs="Arial"/>
              </w:rPr>
              <w:t>reviewee:</w:t>
            </w:r>
          </w:p>
        </w:tc>
        <w:tc>
          <w:tcPr>
            <w:tcW w:w="5812" w:type="dxa"/>
            <w:tcBorders>
              <w:bottom w:val="single" w:sz="4" w:space="0" w:color="auto"/>
            </w:tcBorders>
            <w:vAlign w:val="bottom"/>
          </w:tcPr>
          <w:p w14:paraId="001920D9" w14:textId="77777777" w:rsidR="00F12E4F" w:rsidRDefault="00F12E4F" w:rsidP="00F12E4F">
            <w:pPr>
              <w:spacing w:line="360" w:lineRule="auto"/>
              <w:jc w:val="right"/>
              <w:rPr>
                <w:rFonts w:ascii="Arial" w:eastAsia="Arial" w:hAnsi="Arial" w:cs="Arial"/>
              </w:rPr>
            </w:pPr>
          </w:p>
        </w:tc>
      </w:tr>
      <w:tr w:rsidR="00F12E4F" w14:paraId="6941B45E" w14:textId="77777777" w:rsidTr="00F12E4F">
        <w:tc>
          <w:tcPr>
            <w:tcW w:w="3114" w:type="dxa"/>
            <w:vAlign w:val="bottom"/>
          </w:tcPr>
          <w:p w14:paraId="303BCB5E" w14:textId="77777777" w:rsidR="00F12E4F" w:rsidRDefault="00F12E4F" w:rsidP="00F12E4F">
            <w:pPr>
              <w:spacing w:line="360" w:lineRule="auto"/>
              <w:jc w:val="right"/>
              <w:rPr>
                <w:rFonts w:ascii="Arial" w:eastAsia="Arial" w:hAnsi="Arial" w:cs="Arial"/>
              </w:rPr>
            </w:pPr>
            <w:r w:rsidRPr="09876795">
              <w:rPr>
                <w:rFonts w:ascii="Arial" w:eastAsia="Arial" w:hAnsi="Arial" w:cs="Arial"/>
              </w:rPr>
              <w:t>Date:</w:t>
            </w:r>
          </w:p>
        </w:tc>
        <w:tc>
          <w:tcPr>
            <w:tcW w:w="5812" w:type="dxa"/>
            <w:tcBorders>
              <w:top w:val="single" w:sz="4" w:space="0" w:color="auto"/>
              <w:bottom w:val="single" w:sz="4" w:space="0" w:color="auto"/>
            </w:tcBorders>
            <w:vAlign w:val="bottom"/>
          </w:tcPr>
          <w:p w14:paraId="00F59AD6" w14:textId="77777777" w:rsidR="00F12E4F" w:rsidRDefault="00F12E4F" w:rsidP="00F12E4F">
            <w:pPr>
              <w:spacing w:line="360" w:lineRule="auto"/>
              <w:jc w:val="right"/>
              <w:rPr>
                <w:rFonts w:ascii="Arial" w:eastAsia="Arial" w:hAnsi="Arial" w:cs="Arial"/>
              </w:rPr>
            </w:pPr>
          </w:p>
        </w:tc>
      </w:tr>
      <w:tr w:rsidR="00F12E4F" w14:paraId="63257433" w14:textId="77777777" w:rsidTr="00F12E4F">
        <w:tc>
          <w:tcPr>
            <w:tcW w:w="3114" w:type="dxa"/>
            <w:vAlign w:val="bottom"/>
          </w:tcPr>
          <w:p w14:paraId="18B175EF" w14:textId="77777777" w:rsidR="00F12E4F" w:rsidRDefault="00F12E4F" w:rsidP="00F12E4F">
            <w:pPr>
              <w:spacing w:line="360" w:lineRule="auto"/>
              <w:jc w:val="right"/>
              <w:rPr>
                <w:rFonts w:ascii="Arial" w:eastAsia="Arial" w:hAnsi="Arial" w:cs="Arial"/>
              </w:rPr>
            </w:pPr>
            <w:r w:rsidRPr="09876795">
              <w:rPr>
                <w:rFonts w:ascii="Arial" w:eastAsia="Arial" w:hAnsi="Arial" w:cs="Arial"/>
              </w:rPr>
              <w:t>Undergraduate Programme:</w:t>
            </w:r>
          </w:p>
        </w:tc>
        <w:tc>
          <w:tcPr>
            <w:tcW w:w="5812" w:type="dxa"/>
            <w:tcBorders>
              <w:top w:val="single" w:sz="4" w:space="0" w:color="auto"/>
              <w:bottom w:val="single" w:sz="4" w:space="0" w:color="auto"/>
            </w:tcBorders>
            <w:vAlign w:val="bottom"/>
          </w:tcPr>
          <w:p w14:paraId="6B061376" w14:textId="77777777" w:rsidR="00F12E4F" w:rsidRDefault="00F12E4F" w:rsidP="00F12E4F">
            <w:pPr>
              <w:spacing w:line="360" w:lineRule="auto"/>
              <w:jc w:val="right"/>
              <w:rPr>
                <w:rFonts w:ascii="Arial" w:eastAsia="Arial" w:hAnsi="Arial" w:cs="Arial"/>
              </w:rPr>
            </w:pPr>
          </w:p>
        </w:tc>
      </w:tr>
    </w:tbl>
    <w:p w14:paraId="2EE7BCBE" w14:textId="77777777" w:rsidR="00F12E4F" w:rsidRPr="007D32D0" w:rsidRDefault="00F12E4F" w:rsidP="00F12E4F">
      <w:pPr>
        <w:rPr>
          <w:rFonts w:ascii="Arial" w:eastAsia="Arial" w:hAnsi="Arial" w:cs="Arial"/>
        </w:rPr>
      </w:pPr>
      <w:r>
        <w:tab/>
      </w:r>
    </w:p>
    <w:p w14:paraId="0B40944D" w14:textId="77777777" w:rsidR="00F12E4F" w:rsidRPr="007D32D0" w:rsidRDefault="00F12E4F" w:rsidP="00F12E4F">
      <w:pPr>
        <w:jc w:val="both"/>
        <w:rPr>
          <w:rFonts w:ascii="Arial" w:eastAsia="Arial" w:hAnsi="Arial" w:cs="Arial"/>
        </w:rPr>
      </w:pPr>
      <w:r w:rsidRPr="007D32D0">
        <w:rPr>
          <w:rFonts w:ascii="Arial" w:eastAsia="Arial" w:hAnsi="Arial" w:cs="Arial"/>
        </w:rPr>
        <w:t xml:space="preserve">The peer review is aligned with the first four Areas of Activities of the Professional Standards Framework (PSF). Observers are encouraged to make references to the Core Knowledge and Professional Values when observing their reviewees. </w:t>
      </w:r>
    </w:p>
    <w:p w14:paraId="47860831" w14:textId="77777777" w:rsidR="00F12E4F" w:rsidRPr="007D32D0" w:rsidRDefault="00F12E4F" w:rsidP="00F12E4F">
      <w:pPr>
        <w:jc w:val="both"/>
        <w:rPr>
          <w:rFonts w:ascii="Arial" w:eastAsia="Arial" w:hAnsi="Arial" w:cs="Arial"/>
        </w:rPr>
      </w:pPr>
      <w:r w:rsidRPr="007D32D0">
        <w:rPr>
          <w:rFonts w:ascii="Arial" w:eastAsia="Arial" w:hAnsi="Arial" w:cs="Arial"/>
        </w:rPr>
        <w:t>The aspects listed under each activity are for guidance only. Observers may wish to focus on other aspects of the teaching following the pre-observation meeting with the reviewee.</w:t>
      </w:r>
    </w:p>
    <w:tbl>
      <w:tblP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49"/>
        <w:gridCol w:w="4846"/>
      </w:tblGrid>
      <w:tr w:rsidR="00F12E4F" w:rsidRPr="007D32D0" w14:paraId="73BF59A9" w14:textId="77777777" w:rsidTr="00B15E89">
        <w:tc>
          <w:tcPr>
            <w:tcW w:w="4149" w:type="dxa"/>
            <w:shd w:val="clear" w:color="auto" w:fill="D9E2F3"/>
          </w:tcPr>
          <w:p w14:paraId="7BF51ECE" w14:textId="77777777" w:rsidR="00F12E4F" w:rsidRDefault="00F12E4F" w:rsidP="00B15E89">
            <w:pPr>
              <w:jc w:val="center"/>
              <w:rPr>
                <w:rFonts w:ascii="Arial" w:eastAsia="Arial" w:hAnsi="Arial" w:cs="Arial"/>
                <w:b/>
              </w:rPr>
            </w:pPr>
            <w:r w:rsidRPr="007D32D0">
              <w:rPr>
                <w:rFonts w:ascii="Arial" w:eastAsia="Arial" w:hAnsi="Arial" w:cs="Arial"/>
                <w:b/>
              </w:rPr>
              <w:t>Areas of Activity</w:t>
            </w:r>
          </w:p>
          <w:p w14:paraId="05ABD155" w14:textId="77777777" w:rsidR="00F12E4F" w:rsidRPr="007D32D0" w:rsidRDefault="00F12E4F" w:rsidP="00B15E89">
            <w:pPr>
              <w:jc w:val="center"/>
              <w:rPr>
                <w:rFonts w:ascii="Arial" w:eastAsia="Arial" w:hAnsi="Arial" w:cs="Arial"/>
                <w:b/>
              </w:rPr>
            </w:pPr>
          </w:p>
        </w:tc>
        <w:tc>
          <w:tcPr>
            <w:tcW w:w="4846" w:type="dxa"/>
            <w:shd w:val="clear" w:color="auto" w:fill="D9E2F3"/>
          </w:tcPr>
          <w:p w14:paraId="2B8A4D2C" w14:textId="77777777" w:rsidR="00F12E4F" w:rsidRPr="007D32D0" w:rsidRDefault="00F12E4F" w:rsidP="00B15E89">
            <w:pPr>
              <w:jc w:val="center"/>
              <w:rPr>
                <w:rFonts w:ascii="Arial" w:eastAsia="Arial" w:hAnsi="Arial" w:cs="Arial"/>
                <w:b/>
              </w:rPr>
            </w:pPr>
            <w:r w:rsidRPr="007D32D0">
              <w:rPr>
                <w:rFonts w:ascii="Arial" w:eastAsia="Arial" w:hAnsi="Arial" w:cs="Arial"/>
                <w:b/>
              </w:rPr>
              <w:t>Comments</w:t>
            </w:r>
          </w:p>
        </w:tc>
      </w:tr>
      <w:tr w:rsidR="00F12E4F" w:rsidRPr="007D32D0" w14:paraId="21074B29" w14:textId="77777777" w:rsidTr="00B15E89">
        <w:tc>
          <w:tcPr>
            <w:tcW w:w="4149" w:type="dxa"/>
            <w:shd w:val="clear" w:color="auto" w:fill="D9E2F3"/>
          </w:tcPr>
          <w:p w14:paraId="0EDFAFF1" w14:textId="77777777" w:rsidR="00F12E4F" w:rsidRPr="007D32D0" w:rsidRDefault="00F12E4F" w:rsidP="00B15E89">
            <w:pPr>
              <w:numPr>
                <w:ilvl w:val="0"/>
                <w:numId w:val="1"/>
              </w:numPr>
              <w:pBdr>
                <w:top w:val="nil"/>
                <w:left w:val="nil"/>
                <w:bottom w:val="nil"/>
                <w:right w:val="nil"/>
                <w:between w:val="nil"/>
              </w:pBdr>
              <w:rPr>
                <w:rFonts w:ascii="Arial" w:eastAsia="Arial" w:hAnsi="Arial" w:cs="Arial"/>
                <w:color w:val="000000"/>
              </w:rPr>
            </w:pPr>
            <w:r w:rsidRPr="007D32D0">
              <w:rPr>
                <w:rFonts w:ascii="Arial" w:eastAsia="Arial" w:hAnsi="Arial" w:cs="Arial"/>
                <w:color w:val="000000"/>
              </w:rPr>
              <w:t xml:space="preserve">Design and plan learning activities </w:t>
            </w:r>
          </w:p>
        </w:tc>
        <w:tc>
          <w:tcPr>
            <w:tcW w:w="4846" w:type="dxa"/>
            <w:vMerge w:val="restart"/>
          </w:tcPr>
          <w:p w14:paraId="366D7AA8" w14:textId="77777777" w:rsidR="00F12E4F" w:rsidRPr="007D32D0" w:rsidRDefault="00F12E4F" w:rsidP="00B15E89">
            <w:pPr>
              <w:rPr>
                <w:rFonts w:ascii="Arial" w:eastAsia="Arial" w:hAnsi="Arial" w:cs="Arial"/>
              </w:rPr>
            </w:pPr>
          </w:p>
        </w:tc>
      </w:tr>
      <w:tr w:rsidR="00F12E4F" w:rsidRPr="007D32D0" w14:paraId="1E406786" w14:textId="77777777" w:rsidTr="00B15E89">
        <w:tc>
          <w:tcPr>
            <w:tcW w:w="4149" w:type="dxa"/>
          </w:tcPr>
          <w:p w14:paraId="2FDB2C5A" w14:textId="77777777" w:rsidR="00F12E4F" w:rsidRPr="007D32D0" w:rsidRDefault="00F12E4F" w:rsidP="00B15E89">
            <w:pPr>
              <w:pBdr>
                <w:top w:val="nil"/>
                <w:left w:val="nil"/>
                <w:bottom w:val="nil"/>
                <w:right w:val="nil"/>
                <w:between w:val="nil"/>
              </w:pBdr>
              <w:ind w:left="720"/>
              <w:rPr>
                <w:rFonts w:ascii="Arial" w:eastAsia="Arial" w:hAnsi="Arial" w:cs="Arial"/>
                <w:color w:val="000000"/>
              </w:rPr>
            </w:pPr>
          </w:p>
          <w:p w14:paraId="064144FA" w14:textId="77777777" w:rsidR="00F12E4F" w:rsidRPr="007D32D0" w:rsidRDefault="00F12E4F" w:rsidP="00F12E4F">
            <w:pPr>
              <w:numPr>
                <w:ilvl w:val="0"/>
                <w:numId w:val="3"/>
              </w:numPr>
              <w:pBdr>
                <w:top w:val="nil"/>
                <w:left w:val="nil"/>
                <w:bottom w:val="nil"/>
                <w:right w:val="nil"/>
                <w:between w:val="nil"/>
              </w:pBdr>
              <w:spacing w:after="0"/>
              <w:rPr>
                <w:rFonts w:ascii="Arial" w:eastAsia="Arial" w:hAnsi="Arial" w:cs="Arial"/>
                <w:color w:val="000000"/>
              </w:rPr>
            </w:pPr>
            <w:r w:rsidRPr="007D32D0">
              <w:rPr>
                <w:rFonts w:ascii="Arial" w:eastAsia="Arial" w:hAnsi="Arial" w:cs="Arial"/>
                <w:color w:val="000000"/>
              </w:rPr>
              <w:t xml:space="preserve">Appropriate learning outcomes; </w:t>
            </w:r>
          </w:p>
          <w:p w14:paraId="10FFDADA" w14:textId="77777777" w:rsidR="00F12E4F" w:rsidRPr="007D32D0" w:rsidRDefault="00F12E4F" w:rsidP="00F12E4F">
            <w:pPr>
              <w:numPr>
                <w:ilvl w:val="0"/>
                <w:numId w:val="3"/>
              </w:numPr>
              <w:pBdr>
                <w:top w:val="nil"/>
                <w:left w:val="nil"/>
                <w:bottom w:val="nil"/>
                <w:right w:val="nil"/>
                <w:between w:val="nil"/>
              </w:pBdr>
              <w:spacing w:after="0"/>
              <w:rPr>
                <w:rFonts w:ascii="Arial" w:eastAsia="Arial" w:hAnsi="Arial" w:cs="Arial"/>
                <w:color w:val="000000"/>
              </w:rPr>
            </w:pPr>
            <w:r w:rsidRPr="007D32D0">
              <w:rPr>
                <w:rFonts w:ascii="Arial" w:eastAsia="Arial" w:hAnsi="Arial" w:cs="Arial"/>
                <w:color w:val="000000"/>
              </w:rPr>
              <w:t xml:space="preserve">The subject material; </w:t>
            </w:r>
          </w:p>
          <w:p w14:paraId="427BA13B" w14:textId="77777777" w:rsidR="00F12E4F" w:rsidRPr="007D32D0" w:rsidRDefault="00F12E4F" w:rsidP="00F12E4F">
            <w:pPr>
              <w:numPr>
                <w:ilvl w:val="0"/>
                <w:numId w:val="2"/>
              </w:numPr>
              <w:pBdr>
                <w:top w:val="nil"/>
                <w:left w:val="nil"/>
                <w:bottom w:val="nil"/>
                <w:right w:val="nil"/>
                <w:between w:val="nil"/>
              </w:pBdr>
              <w:spacing w:after="0"/>
              <w:rPr>
                <w:rFonts w:ascii="Arial" w:eastAsia="Arial" w:hAnsi="Arial" w:cs="Arial"/>
                <w:color w:val="000000"/>
              </w:rPr>
            </w:pPr>
            <w:r w:rsidRPr="007D32D0">
              <w:rPr>
                <w:rFonts w:ascii="Arial" w:eastAsia="Arial" w:hAnsi="Arial" w:cs="Arial"/>
                <w:color w:val="000000"/>
              </w:rPr>
              <w:t>Clarity of course materials (handouts, slides, etc);</w:t>
            </w:r>
          </w:p>
          <w:p w14:paraId="1BE52B94" w14:textId="77777777" w:rsidR="00F12E4F" w:rsidRPr="007D32D0" w:rsidRDefault="00F12E4F" w:rsidP="00F12E4F">
            <w:pPr>
              <w:numPr>
                <w:ilvl w:val="0"/>
                <w:numId w:val="2"/>
              </w:numPr>
              <w:pBdr>
                <w:top w:val="nil"/>
                <w:left w:val="nil"/>
                <w:bottom w:val="nil"/>
                <w:right w:val="nil"/>
                <w:between w:val="nil"/>
              </w:pBdr>
              <w:spacing w:after="0"/>
              <w:rPr>
                <w:rFonts w:ascii="Arial" w:eastAsia="Arial" w:hAnsi="Arial" w:cs="Arial"/>
                <w:color w:val="000000"/>
              </w:rPr>
            </w:pPr>
            <w:r w:rsidRPr="007D32D0">
              <w:rPr>
                <w:rFonts w:ascii="Arial" w:eastAsia="Arial" w:hAnsi="Arial" w:cs="Arial"/>
                <w:color w:val="000000"/>
              </w:rPr>
              <w:t>Logical links between learning activities;</w:t>
            </w:r>
          </w:p>
          <w:p w14:paraId="41C589C2" w14:textId="77777777" w:rsidR="00F12E4F" w:rsidRPr="007D32D0" w:rsidRDefault="00F12E4F" w:rsidP="00B15E89">
            <w:pPr>
              <w:numPr>
                <w:ilvl w:val="0"/>
                <w:numId w:val="2"/>
              </w:numPr>
              <w:pBdr>
                <w:top w:val="nil"/>
                <w:left w:val="nil"/>
                <w:bottom w:val="nil"/>
                <w:right w:val="nil"/>
                <w:between w:val="nil"/>
              </w:pBdr>
              <w:rPr>
                <w:rFonts w:ascii="Arial" w:eastAsia="Arial" w:hAnsi="Arial" w:cs="Arial"/>
                <w:color w:val="000000"/>
              </w:rPr>
            </w:pPr>
            <w:r w:rsidRPr="007D32D0">
              <w:rPr>
                <w:rFonts w:ascii="Arial" w:eastAsia="Arial" w:hAnsi="Arial" w:cs="Arial"/>
                <w:color w:val="000000"/>
              </w:rPr>
              <w:t>Timing and planning of the overall session;</w:t>
            </w:r>
          </w:p>
          <w:p w14:paraId="5242ABC5" w14:textId="77777777" w:rsidR="00F12E4F" w:rsidRDefault="00F12E4F" w:rsidP="00B15E89">
            <w:pPr>
              <w:rPr>
                <w:rFonts w:ascii="Arial" w:eastAsia="Arial" w:hAnsi="Arial" w:cs="Arial"/>
              </w:rPr>
            </w:pPr>
          </w:p>
          <w:p w14:paraId="62C48BAA" w14:textId="77777777" w:rsidR="00F12E4F" w:rsidRDefault="00F12E4F" w:rsidP="00B15E89">
            <w:pPr>
              <w:rPr>
                <w:rFonts w:ascii="Arial" w:eastAsia="Arial" w:hAnsi="Arial" w:cs="Arial"/>
              </w:rPr>
            </w:pPr>
          </w:p>
          <w:p w14:paraId="292EF690" w14:textId="77777777" w:rsidR="00F12E4F" w:rsidRPr="007D32D0" w:rsidRDefault="00F12E4F" w:rsidP="00B15E89">
            <w:pPr>
              <w:rPr>
                <w:rFonts w:ascii="Arial" w:eastAsia="Arial" w:hAnsi="Arial" w:cs="Arial"/>
              </w:rPr>
            </w:pPr>
          </w:p>
        </w:tc>
        <w:tc>
          <w:tcPr>
            <w:tcW w:w="4846" w:type="dxa"/>
            <w:vMerge/>
          </w:tcPr>
          <w:p w14:paraId="09B5CB2E" w14:textId="77777777" w:rsidR="00F12E4F" w:rsidRPr="007D32D0" w:rsidRDefault="00F12E4F" w:rsidP="00B15E89">
            <w:pPr>
              <w:widowControl w:val="0"/>
              <w:pBdr>
                <w:top w:val="nil"/>
                <w:left w:val="nil"/>
                <w:bottom w:val="nil"/>
                <w:right w:val="nil"/>
                <w:between w:val="nil"/>
              </w:pBdr>
              <w:spacing w:line="276" w:lineRule="auto"/>
              <w:rPr>
                <w:rFonts w:ascii="Arial" w:eastAsia="Arial" w:hAnsi="Arial" w:cs="Arial"/>
              </w:rPr>
            </w:pPr>
          </w:p>
        </w:tc>
      </w:tr>
      <w:tr w:rsidR="00F12E4F" w:rsidRPr="007D32D0" w14:paraId="1D18BBBE" w14:textId="77777777" w:rsidTr="00B15E89">
        <w:tc>
          <w:tcPr>
            <w:tcW w:w="4149" w:type="dxa"/>
            <w:shd w:val="clear" w:color="auto" w:fill="D9E2F3"/>
          </w:tcPr>
          <w:p w14:paraId="27D041EB" w14:textId="77777777" w:rsidR="00F12E4F" w:rsidRPr="007D32D0" w:rsidRDefault="00F12E4F" w:rsidP="00B15E89">
            <w:pPr>
              <w:numPr>
                <w:ilvl w:val="0"/>
                <w:numId w:val="1"/>
              </w:numPr>
              <w:pBdr>
                <w:top w:val="nil"/>
                <w:left w:val="nil"/>
                <w:bottom w:val="nil"/>
                <w:right w:val="nil"/>
                <w:between w:val="nil"/>
              </w:pBdr>
              <w:rPr>
                <w:rFonts w:ascii="Arial" w:eastAsia="Arial" w:hAnsi="Arial" w:cs="Arial"/>
                <w:color w:val="000000"/>
              </w:rPr>
            </w:pPr>
            <w:r w:rsidRPr="007D32D0">
              <w:rPr>
                <w:rFonts w:ascii="Arial" w:eastAsia="Arial" w:hAnsi="Arial" w:cs="Arial"/>
                <w:color w:val="000000"/>
              </w:rPr>
              <w:t>Teach and/or support learning through appropriate approaches and environments</w:t>
            </w:r>
          </w:p>
        </w:tc>
        <w:tc>
          <w:tcPr>
            <w:tcW w:w="4846" w:type="dxa"/>
            <w:vMerge w:val="restart"/>
          </w:tcPr>
          <w:p w14:paraId="7B7D9DB9" w14:textId="77777777" w:rsidR="00F12E4F" w:rsidRPr="007D32D0" w:rsidRDefault="00F12E4F" w:rsidP="00B15E89">
            <w:pPr>
              <w:rPr>
                <w:rFonts w:ascii="Arial" w:eastAsia="Arial" w:hAnsi="Arial" w:cs="Arial"/>
              </w:rPr>
            </w:pPr>
          </w:p>
        </w:tc>
      </w:tr>
      <w:tr w:rsidR="00F12E4F" w:rsidRPr="007D32D0" w14:paraId="5A364F3A" w14:textId="77777777" w:rsidTr="00B15E89">
        <w:tc>
          <w:tcPr>
            <w:tcW w:w="4149" w:type="dxa"/>
          </w:tcPr>
          <w:p w14:paraId="58E7337A" w14:textId="77777777" w:rsidR="00F12E4F" w:rsidRPr="007D32D0" w:rsidRDefault="00F12E4F" w:rsidP="00B15E89">
            <w:pPr>
              <w:pBdr>
                <w:top w:val="nil"/>
                <w:left w:val="nil"/>
                <w:bottom w:val="nil"/>
                <w:right w:val="nil"/>
                <w:between w:val="nil"/>
              </w:pBdr>
              <w:ind w:left="720"/>
              <w:rPr>
                <w:rFonts w:ascii="Arial" w:eastAsia="Arial" w:hAnsi="Arial" w:cs="Arial"/>
                <w:color w:val="000000"/>
              </w:rPr>
            </w:pPr>
          </w:p>
          <w:p w14:paraId="38AEA5CA" w14:textId="77777777" w:rsidR="00F12E4F" w:rsidRPr="007D32D0" w:rsidRDefault="00F12E4F" w:rsidP="00F12E4F">
            <w:pPr>
              <w:numPr>
                <w:ilvl w:val="0"/>
                <w:numId w:val="2"/>
              </w:numPr>
              <w:pBdr>
                <w:top w:val="nil"/>
                <w:left w:val="nil"/>
                <w:bottom w:val="nil"/>
                <w:right w:val="nil"/>
                <w:between w:val="nil"/>
              </w:pBdr>
              <w:spacing w:after="0"/>
              <w:rPr>
                <w:rFonts w:ascii="Arial" w:eastAsia="Arial" w:hAnsi="Arial" w:cs="Arial"/>
                <w:color w:val="000000"/>
              </w:rPr>
            </w:pPr>
            <w:r w:rsidRPr="007D32D0">
              <w:rPr>
                <w:rFonts w:ascii="Arial" w:eastAsia="Arial" w:hAnsi="Arial" w:cs="Arial"/>
                <w:color w:val="000000"/>
              </w:rPr>
              <w:t>Clear introduction of the topic and what is to be learned in the session;</w:t>
            </w:r>
          </w:p>
          <w:p w14:paraId="1F1B0163" w14:textId="77777777" w:rsidR="00F12E4F" w:rsidRPr="007D32D0" w:rsidRDefault="00F12E4F" w:rsidP="00F12E4F">
            <w:pPr>
              <w:numPr>
                <w:ilvl w:val="0"/>
                <w:numId w:val="2"/>
              </w:numPr>
              <w:pBdr>
                <w:top w:val="nil"/>
                <w:left w:val="nil"/>
                <w:bottom w:val="nil"/>
                <w:right w:val="nil"/>
                <w:between w:val="nil"/>
              </w:pBdr>
              <w:spacing w:after="0"/>
              <w:rPr>
                <w:rFonts w:ascii="Arial" w:eastAsia="Arial" w:hAnsi="Arial" w:cs="Arial"/>
                <w:color w:val="000000"/>
              </w:rPr>
            </w:pPr>
            <w:r w:rsidRPr="007D32D0">
              <w:rPr>
                <w:rFonts w:ascii="Arial" w:eastAsia="Arial" w:hAnsi="Arial" w:cs="Arial"/>
                <w:color w:val="000000"/>
              </w:rPr>
              <w:t xml:space="preserve">Mastery of the topic/subject </w:t>
            </w:r>
          </w:p>
          <w:p w14:paraId="6A1105FC" w14:textId="77777777" w:rsidR="00F12E4F" w:rsidRPr="007D32D0" w:rsidRDefault="00F12E4F" w:rsidP="00F12E4F">
            <w:pPr>
              <w:numPr>
                <w:ilvl w:val="0"/>
                <w:numId w:val="2"/>
              </w:numPr>
              <w:pBdr>
                <w:top w:val="nil"/>
                <w:left w:val="nil"/>
                <w:bottom w:val="nil"/>
                <w:right w:val="nil"/>
                <w:between w:val="nil"/>
              </w:pBdr>
              <w:spacing w:after="0"/>
              <w:rPr>
                <w:rFonts w:ascii="Arial" w:eastAsia="Arial" w:hAnsi="Arial" w:cs="Arial"/>
                <w:color w:val="000000"/>
              </w:rPr>
            </w:pPr>
            <w:r w:rsidRPr="007D32D0">
              <w:rPr>
                <w:rFonts w:ascii="Arial" w:eastAsia="Arial" w:hAnsi="Arial" w:cs="Arial"/>
                <w:color w:val="000000"/>
              </w:rPr>
              <w:lastRenderedPageBreak/>
              <w:t>Appropriate methods for teaching and learning in the subject;</w:t>
            </w:r>
          </w:p>
          <w:p w14:paraId="2A1F7847" w14:textId="77777777" w:rsidR="00F12E4F" w:rsidRPr="007D32D0" w:rsidRDefault="00F12E4F" w:rsidP="00F12E4F">
            <w:pPr>
              <w:numPr>
                <w:ilvl w:val="0"/>
                <w:numId w:val="2"/>
              </w:numPr>
              <w:pBdr>
                <w:top w:val="nil"/>
                <w:left w:val="nil"/>
                <w:bottom w:val="nil"/>
                <w:right w:val="nil"/>
                <w:between w:val="nil"/>
              </w:pBdr>
              <w:spacing w:after="0"/>
              <w:rPr>
                <w:rFonts w:ascii="Arial" w:eastAsia="Arial" w:hAnsi="Arial" w:cs="Arial"/>
                <w:color w:val="000000"/>
              </w:rPr>
            </w:pPr>
            <w:r w:rsidRPr="007D32D0">
              <w:rPr>
                <w:rFonts w:ascii="Arial" w:eastAsia="Arial" w:hAnsi="Arial" w:cs="Arial"/>
                <w:color w:val="000000"/>
              </w:rPr>
              <w:t>Delivery – clarity and speed;</w:t>
            </w:r>
          </w:p>
          <w:p w14:paraId="14560C92" w14:textId="77777777" w:rsidR="00F12E4F" w:rsidRPr="007D32D0" w:rsidRDefault="00F12E4F" w:rsidP="00F12E4F">
            <w:pPr>
              <w:numPr>
                <w:ilvl w:val="0"/>
                <w:numId w:val="2"/>
              </w:numPr>
              <w:pBdr>
                <w:top w:val="nil"/>
                <w:left w:val="nil"/>
                <w:bottom w:val="nil"/>
                <w:right w:val="nil"/>
                <w:between w:val="nil"/>
              </w:pBdr>
              <w:spacing w:after="0"/>
              <w:rPr>
                <w:rFonts w:ascii="Arial" w:eastAsia="Arial" w:hAnsi="Arial" w:cs="Arial"/>
                <w:color w:val="000000"/>
              </w:rPr>
            </w:pPr>
            <w:r w:rsidRPr="007D32D0">
              <w:rPr>
                <w:rFonts w:ascii="Arial" w:eastAsia="Arial" w:hAnsi="Arial" w:cs="Arial"/>
                <w:color w:val="000000"/>
              </w:rPr>
              <w:t>Level of student engagement;</w:t>
            </w:r>
          </w:p>
          <w:p w14:paraId="442CE92C" w14:textId="77777777" w:rsidR="00F12E4F" w:rsidRPr="000F44E5" w:rsidRDefault="00F12E4F" w:rsidP="00B15E89">
            <w:pPr>
              <w:numPr>
                <w:ilvl w:val="0"/>
                <w:numId w:val="2"/>
              </w:numPr>
              <w:pBdr>
                <w:top w:val="nil"/>
                <w:left w:val="nil"/>
                <w:bottom w:val="nil"/>
                <w:right w:val="nil"/>
                <w:between w:val="nil"/>
              </w:pBdr>
              <w:rPr>
                <w:rFonts w:ascii="Arial" w:eastAsia="Arial" w:hAnsi="Arial" w:cs="Arial"/>
                <w:color w:val="000000"/>
              </w:rPr>
            </w:pPr>
            <w:r w:rsidRPr="007D32D0">
              <w:rPr>
                <w:rFonts w:ascii="Arial" w:eastAsia="Arial" w:hAnsi="Arial" w:cs="Arial"/>
                <w:color w:val="000000"/>
              </w:rPr>
              <w:t xml:space="preserve">Ensuring all students can participate in learning activities </w:t>
            </w:r>
          </w:p>
        </w:tc>
        <w:tc>
          <w:tcPr>
            <w:tcW w:w="4846" w:type="dxa"/>
            <w:vMerge/>
          </w:tcPr>
          <w:p w14:paraId="09FA164D" w14:textId="77777777" w:rsidR="00F12E4F" w:rsidRPr="007D32D0" w:rsidRDefault="00F12E4F" w:rsidP="00B15E89">
            <w:pPr>
              <w:widowControl w:val="0"/>
              <w:pBdr>
                <w:top w:val="nil"/>
                <w:left w:val="nil"/>
                <w:bottom w:val="nil"/>
                <w:right w:val="nil"/>
                <w:between w:val="nil"/>
              </w:pBdr>
              <w:spacing w:line="276" w:lineRule="auto"/>
              <w:rPr>
                <w:rFonts w:ascii="Arial" w:eastAsia="Arial" w:hAnsi="Arial" w:cs="Arial"/>
              </w:rPr>
            </w:pPr>
          </w:p>
        </w:tc>
      </w:tr>
      <w:tr w:rsidR="00F12E4F" w:rsidRPr="007D32D0" w14:paraId="4229F274" w14:textId="77777777" w:rsidTr="00B15E89">
        <w:tc>
          <w:tcPr>
            <w:tcW w:w="4149" w:type="dxa"/>
            <w:shd w:val="clear" w:color="auto" w:fill="D9E2F3"/>
          </w:tcPr>
          <w:p w14:paraId="708A5A4E" w14:textId="77777777" w:rsidR="00F12E4F" w:rsidRPr="007D32D0" w:rsidRDefault="00F12E4F" w:rsidP="00B15E89">
            <w:pPr>
              <w:numPr>
                <w:ilvl w:val="0"/>
                <w:numId w:val="1"/>
              </w:numPr>
              <w:pBdr>
                <w:top w:val="nil"/>
                <w:left w:val="nil"/>
                <w:bottom w:val="nil"/>
                <w:right w:val="nil"/>
                <w:between w:val="nil"/>
              </w:pBdr>
              <w:rPr>
                <w:rFonts w:ascii="Arial" w:eastAsia="Arial" w:hAnsi="Arial" w:cs="Arial"/>
                <w:color w:val="000000"/>
              </w:rPr>
            </w:pPr>
            <w:r w:rsidRPr="007D32D0">
              <w:rPr>
                <w:rFonts w:ascii="Arial" w:eastAsia="Arial" w:hAnsi="Arial" w:cs="Arial"/>
                <w:color w:val="000000"/>
              </w:rPr>
              <w:t>Assess and give feedback for learning</w:t>
            </w:r>
          </w:p>
        </w:tc>
        <w:tc>
          <w:tcPr>
            <w:tcW w:w="4846" w:type="dxa"/>
            <w:vMerge w:val="restart"/>
          </w:tcPr>
          <w:p w14:paraId="06B7544E" w14:textId="77777777" w:rsidR="00F12E4F" w:rsidRPr="007D32D0" w:rsidRDefault="00F12E4F" w:rsidP="00B15E89">
            <w:pPr>
              <w:rPr>
                <w:rFonts w:ascii="Arial" w:eastAsia="Arial" w:hAnsi="Arial" w:cs="Arial"/>
              </w:rPr>
            </w:pPr>
          </w:p>
        </w:tc>
      </w:tr>
      <w:tr w:rsidR="00F12E4F" w:rsidRPr="007D32D0" w14:paraId="22D6587F" w14:textId="77777777" w:rsidTr="00B15E89">
        <w:tc>
          <w:tcPr>
            <w:tcW w:w="4149" w:type="dxa"/>
          </w:tcPr>
          <w:p w14:paraId="5E4715DE" w14:textId="77777777" w:rsidR="00F12E4F" w:rsidRPr="007D32D0" w:rsidRDefault="00F12E4F" w:rsidP="00B15E89">
            <w:pPr>
              <w:pBdr>
                <w:top w:val="nil"/>
                <w:left w:val="nil"/>
                <w:bottom w:val="nil"/>
                <w:right w:val="nil"/>
                <w:between w:val="nil"/>
              </w:pBdr>
              <w:ind w:left="720"/>
              <w:rPr>
                <w:rFonts w:ascii="Arial" w:eastAsia="Arial" w:hAnsi="Arial" w:cs="Arial"/>
                <w:color w:val="000000"/>
              </w:rPr>
            </w:pPr>
          </w:p>
          <w:p w14:paraId="681EDBA9" w14:textId="77777777" w:rsidR="00F12E4F" w:rsidRPr="007D32D0" w:rsidRDefault="00F12E4F" w:rsidP="00F12E4F">
            <w:pPr>
              <w:numPr>
                <w:ilvl w:val="0"/>
                <w:numId w:val="2"/>
              </w:numPr>
              <w:pBdr>
                <w:top w:val="nil"/>
                <w:left w:val="nil"/>
                <w:bottom w:val="nil"/>
                <w:right w:val="nil"/>
                <w:between w:val="nil"/>
              </w:pBdr>
              <w:spacing w:after="0"/>
              <w:rPr>
                <w:rFonts w:ascii="Arial" w:eastAsia="Arial" w:hAnsi="Arial" w:cs="Arial"/>
                <w:color w:val="000000"/>
              </w:rPr>
            </w:pPr>
            <w:r w:rsidRPr="007D32D0">
              <w:rPr>
                <w:rFonts w:ascii="Arial" w:eastAsia="Arial" w:hAnsi="Arial" w:cs="Arial"/>
                <w:color w:val="000000"/>
              </w:rPr>
              <w:t>Appropriate assessment for understanding and learning during the session;</w:t>
            </w:r>
          </w:p>
          <w:p w14:paraId="02DDBF76" w14:textId="77777777" w:rsidR="00F12E4F" w:rsidRPr="007D32D0" w:rsidRDefault="00F12E4F" w:rsidP="00F12E4F">
            <w:pPr>
              <w:numPr>
                <w:ilvl w:val="0"/>
                <w:numId w:val="2"/>
              </w:numPr>
              <w:pBdr>
                <w:top w:val="nil"/>
                <w:left w:val="nil"/>
                <w:bottom w:val="nil"/>
                <w:right w:val="nil"/>
                <w:between w:val="nil"/>
              </w:pBdr>
              <w:spacing w:after="0"/>
              <w:rPr>
                <w:rFonts w:ascii="Arial" w:eastAsia="Arial" w:hAnsi="Arial" w:cs="Arial"/>
                <w:color w:val="000000"/>
              </w:rPr>
            </w:pPr>
            <w:r w:rsidRPr="007D32D0">
              <w:rPr>
                <w:rFonts w:ascii="Arial" w:eastAsia="Arial" w:hAnsi="Arial" w:cs="Arial"/>
                <w:color w:val="000000"/>
              </w:rPr>
              <w:t>Providing students with feedback on their learning</w:t>
            </w:r>
          </w:p>
          <w:p w14:paraId="1006B5E9" w14:textId="77777777" w:rsidR="00F12E4F" w:rsidRPr="007D32D0" w:rsidRDefault="00F12E4F" w:rsidP="00B15E89">
            <w:pPr>
              <w:pBdr>
                <w:top w:val="nil"/>
                <w:left w:val="nil"/>
                <w:bottom w:val="nil"/>
                <w:right w:val="nil"/>
                <w:between w:val="nil"/>
              </w:pBdr>
              <w:ind w:left="720"/>
              <w:rPr>
                <w:rFonts w:ascii="Arial" w:eastAsia="Arial" w:hAnsi="Arial" w:cs="Arial"/>
                <w:color w:val="000000"/>
              </w:rPr>
            </w:pPr>
          </w:p>
        </w:tc>
        <w:tc>
          <w:tcPr>
            <w:tcW w:w="4846" w:type="dxa"/>
            <w:vMerge/>
          </w:tcPr>
          <w:p w14:paraId="6C7D6D48" w14:textId="77777777" w:rsidR="00F12E4F" w:rsidRPr="007D32D0" w:rsidRDefault="00F12E4F" w:rsidP="00B15E89">
            <w:pPr>
              <w:widowControl w:val="0"/>
              <w:pBdr>
                <w:top w:val="nil"/>
                <w:left w:val="nil"/>
                <w:bottom w:val="nil"/>
                <w:right w:val="nil"/>
                <w:between w:val="nil"/>
              </w:pBdr>
              <w:spacing w:line="276" w:lineRule="auto"/>
              <w:rPr>
                <w:rFonts w:ascii="Arial" w:eastAsia="Arial" w:hAnsi="Arial" w:cs="Arial"/>
                <w:color w:val="000000"/>
              </w:rPr>
            </w:pPr>
          </w:p>
        </w:tc>
      </w:tr>
      <w:tr w:rsidR="00F12E4F" w:rsidRPr="007D32D0" w14:paraId="352472C7" w14:textId="77777777" w:rsidTr="00B15E89">
        <w:tc>
          <w:tcPr>
            <w:tcW w:w="4149" w:type="dxa"/>
            <w:shd w:val="clear" w:color="auto" w:fill="D9E2F3"/>
          </w:tcPr>
          <w:p w14:paraId="140DC500" w14:textId="77777777" w:rsidR="00F12E4F" w:rsidRPr="007D32D0" w:rsidRDefault="00F12E4F" w:rsidP="00B15E89">
            <w:pPr>
              <w:numPr>
                <w:ilvl w:val="0"/>
                <w:numId w:val="1"/>
              </w:numPr>
              <w:pBdr>
                <w:top w:val="nil"/>
                <w:left w:val="nil"/>
                <w:bottom w:val="nil"/>
                <w:right w:val="nil"/>
                <w:between w:val="nil"/>
              </w:pBdr>
              <w:rPr>
                <w:rFonts w:ascii="Arial" w:eastAsia="Arial" w:hAnsi="Arial" w:cs="Arial"/>
                <w:color w:val="000000"/>
              </w:rPr>
            </w:pPr>
            <w:r w:rsidRPr="007D32D0">
              <w:rPr>
                <w:rFonts w:ascii="Arial" w:eastAsia="Arial" w:hAnsi="Arial" w:cs="Arial"/>
                <w:color w:val="000000"/>
              </w:rPr>
              <w:t>Support and guide learners</w:t>
            </w:r>
          </w:p>
        </w:tc>
        <w:tc>
          <w:tcPr>
            <w:tcW w:w="4846" w:type="dxa"/>
            <w:vMerge w:val="restart"/>
          </w:tcPr>
          <w:p w14:paraId="6F4B41B3" w14:textId="77777777" w:rsidR="00F12E4F" w:rsidRPr="007D32D0" w:rsidRDefault="00F12E4F" w:rsidP="00B15E89">
            <w:pPr>
              <w:rPr>
                <w:rFonts w:ascii="Arial" w:eastAsia="Arial" w:hAnsi="Arial" w:cs="Arial"/>
              </w:rPr>
            </w:pPr>
          </w:p>
        </w:tc>
      </w:tr>
      <w:tr w:rsidR="00F12E4F" w:rsidRPr="007D32D0" w14:paraId="59A9FFED" w14:textId="77777777" w:rsidTr="00B15E89">
        <w:tc>
          <w:tcPr>
            <w:tcW w:w="4149" w:type="dxa"/>
            <w:shd w:val="clear" w:color="auto" w:fill="FFFFFF"/>
          </w:tcPr>
          <w:p w14:paraId="525414C8" w14:textId="77777777" w:rsidR="00F12E4F" w:rsidRPr="007D32D0" w:rsidRDefault="00F12E4F" w:rsidP="00F12E4F">
            <w:pPr>
              <w:numPr>
                <w:ilvl w:val="0"/>
                <w:numId w:val="2"/>
              </w:numPr>
              <w:pBdr>
                <w:top w:val="nil"/>
                <w:left w:val="nil"/>
                <w:bottom w:val="nil"/>
                <w:right w:val="nil"/>
                <w:between w:val="nil"/>
              </w:pBdr>
              <w:shd w:val="clear" w:color="auto" w:fill="FFFFFF"/>
              <w:spacing w:after="0"/>
              <w:rPr>
                <w:rFonts w:ascii="Arial" w:eastAsia="Arial" w:hAnsi="Arial" w:cs="Arial"/>
                <w:color w:val="000000"/>
              </w:rPr>
            </w:pPr>
            <w:r w:rsidRPr="007D32D0">
              <w:rPr>
                <w:rFonts w:ascii="Arial" w:eastAsia="Arial" w:hAnsi="Arial" w:cs="Arial"/>
                <w:color w:val="000000"/>
              </w:rPr>
              <w:t xml:space="preserve">Appropriate use of learning technologies </w:t>
            </w:r>
          </w:p>
          <w:p w14:paraId="7EAE2A59" w14:textId="77777777" w:rsidR="00F12E4F" w:rsidRPr="007D32D0" w:rsidRDefault="00F12E4F" w:rsidP="00F12E4F">
            <w:pPr>
              <w:numPr>
                <w:ilvl w:val="0"/>
                <w:numId w:val="2"/>
              </w:numPr>
              <w:pBdr>
                <w:top w:val="nil"/>
                <w:left w:val="nil"/>
                <w:bottom w:val="nil"/>
                <w:right w:val="nil"/>
                <w:between w:val="nil"/>
              </w:pBdr>
              <w:shd w:val="clear" w:color="auto" w:fill="FFFFFF"/>
              <w:spacing w:after="0"/>
              <w:rPr>
                <w:rFonts w:ascii="Arial" w:eastAsia="Arial" w:hAnsi="Arial" w:cs="Arial"/>
                <w:color w:val="000000"/>
              </w:rPr>
            </w:pPr>
            <w:r w:rsidRPr="007D32D0">
              <w:rPr>
                <w:rFonts w:ascii="Arial" w:eastAsia="Arial" w:hAnsi="Arial" w:cs="Arial"/>
                <w:color w:val="000000"/>
              </w:rPr>
              <w:t>The environment is relaxed and inclusive</w:t>
            </w:r>
          </w:p>
          <w:p w14:paraId="7A9B9589" w14:textId="77777777" w:rsidR="00F12E4F" w:rsidRPr="007D32D0" w:rsidRDefault="00F12E4F" w:rsidP="00F12E4F">
            <w:pPr>
              <w:numPr>
                <w:ilvl w:val="0"/>
                <w:numId w:val="2"/>
              </w:numPr>
              <w:pBdr>
                <w:top w:val="nil"/>
                <w:left w:val="nil"/>
                <w:bottom w:val="nil"/>
                <w:right w:val="nil"/>
                <w:between w:val="nil"/>
              </w:pBdr>
              <w:shd w:val="clear" w:color="auto" w:fill="FFFFFF"/>
              <w:spacing w:after="0"/>
              <w:rPr>
                <w:rFonts w:ascii="Arial" w:eastAsia="Arial" w:hAnsi="Arial" w:cs="Arial"/>
                <w:color w:val="000000"/>
              </w:rPr>
            </w:pPr>
            <w:r w:rsidRPr="007D32D0">
              <w:rPr>
                <w:rFonts w:ascii="Arial" w:eastAsia="Arial" w:hAnsi="Arial" w:cs="Arial"/>
                <w:color w:val="000000"/>
              </w:rPr>
              <w:t>Guidance to additional resources</w:t>
            </w:r>
          </w:p>
          <w:p w14:paraId="3DC496B1" w14:textId="77777777" w:rsidR="00F12E4F" w:rsidRPr="007D32D0" w:rsidRDefault="00F12E4F" w:rsidP="00B15E89">
            <w:pPr>
              <w:numPr>
                <w:ilvl w:val="0"/>
                <w:numId w:val="2"/>
              </w:numPr>
              <w:pBdr>
                <w:top w:val="nil"/>
                <w:left w:val="nil"/>
                <w:bottom w:val="nil"/>
                <w:right w:val="nil"/>
                <w:between w:val="nil"/>
              </w:pBdr>
              <w:shd w:val="clear" w:color="auto" w:fill="FFFFFF"/>
              <w:rPr>
                <w:rFonts w:ascii="Arial" w:eastAsia="Arial" w:hAnsi="Arial" w:cs="Arial"/>
                <w:color w:val="000000"/>
              </w:rPr>
            </w:pPr>
            <w:r w:rsidRPr="007D32D0">
              <w:rPr>
                <w:rFonts w:ascii="Arial" w:eastAsia="Arial" w:hAnsi="Arial" w:cs="Arial"/>
                <w:color w:val="000000"/>
              </w:rPr>
              <w:t>Handouts</w:t>
            </w:r>
          </w:p>
        </w:tc>
        <w:tc>
          <w:tcPr>
            <w:tcW w:w="4846" w:type="dxa"/>
            <w:vMerge/>
          </w:tcPr>
          <w:p w14:paraId="39D5C9C3" w14:textId="77777777" w:rsidR="00F12E4F" w:rsidRPr="007D32D0" w:rsidRDefault="00F12E4F" w:rsidP="00B15E89">
            <w:pPr>
              <w:widowControl w:val="0"/>
              <w:pBdr>
                <w:top w:val="nil"/>
                <w:left w:val="nil"/>
                <w:bottom w:val="nil"/>
                <w:right w:val="nil"/>
                <w:between w:val="nil"/>
              </w:pBdr>
              <w:spacing w:line="276" w:lineRule="auto"/>
              <w:rPr>
                <w:rFonts w:ascii="Arial" w:eastAsia="Arial" w:hAnsi="Arial" w:cs="Arial"/>
                <w:color w:val="000000"/>
              </w:rPr>
            </w:pPr>
          </w:p>
        </w:tc>
      </w:tr>
      <w:tr w:rsidR="00F12E4F" w:rsidRPr="007D32D0" w14:paraId="0FEA51BA" w14:textId="77777777" w:rsidTr="00B15E89">
        <w:tc>
          <w:tcPr>
            <w:tcW w:w="4149" w:type="dxa"/>
            <w:shd w:val="clear" w:color="auto" w:fill="D9E2F3"/>
          </w:tcPr>
          <w:p w14:paraId="69CC08E0" w14:textId="77777777" w:rsidR="00F12E4F" w:rsidRPr="007D32D0" w:rsidRDefault="00F12E4F" w:rsidP="00B15E89">
            <w:pPr>
              <w:rPr>
                <w:rFonts w:ascii="Arial" w:eastAsia="Arial" w:hAnsi="Arial" w:cs="Arial"/>
              </w:rPr>
            </w:pPr>
            <w:r w:rsidRPr="007D32D0">
              <w:rPr>
                <w:rFonts w:ascii="Arial" w:eastAsia="Arial" w:hAnsi="Arial" w:cs="Arial"/>
              </w:rPr>
              <w:t>5. Other aspects</w:t>
            </w:r>
          </w:p>
        </w:tc>
        <w:tc>
          <w:tcPr>
            <w:tcW w:w="4846" w:type="dxa"/>
            <w:vMerge w:val="restart"/>
          </w:tcPr>
          <w:p w14:paraId="537D7B26" w14:textId="77777777" w:rsidR="00F12E4F" w:rsidRPr="007D32D0" w:rsidRDefault="00F12E4F" w:rsidP="00B15E89">
            <w:pPr>
              <w:rPr>
                <w:rFonts w:ascii="Arial" w:eastAsia="Arial" w:hAnsi="Arial" w:cs="Arial"/>
              </w:rPr>
            </w:pPr>
          </w:p>
        </w:tc>
      </w:tr>
      <w:tr w:rsidR="00F12E4F" w:rsidRPr="007D32D0" w14:paraId="7EA1B412" w14:textId="77777777" w:rsidTr="00B15E89">
        <w:tc>
          <w:tcPr>
            <w:tcW w:w="4149" w:type="dxa"/>
          </w:tcPr>
          <w:p w14:paraId="2B4DF5C8" w14:textId="77777777" w:rsidR="00F12E4F" w:rsidRPr="007D32D0" w:rsidRDefault="00F12E4F" w:rsidP="00B15E89">
            <w:pPr>
              <w:rPr>
                <w:rFonts w:ascii="Arial" w:eastAsia="Arial" w:hAnsi="Arial" w:cs="Arial"/>
              </w:rPr>
            </w:pPr>
          </w:p>
          <w:p w14:paraId="68DACFBF" w14:textId="77777777" w:rsidR="00F12E4F" w:rsidRPr="007D32D0" w:rsidRDefault="00F12E4F" w:rsidP="00B15E89">
            <w:pPr>
              <w:rPr>
                <w:rFonts w:ascii="Arial" w:eastAsia="Arial" w:hAnsi="Arial" w:cs="Arial"/>
              </w:rPr>
            </w:pPr>
          </w:p>
          <w:p w14:paraId="2D60C747" w14:textId="77777777" w:rsidR="00F12E4F" w:rsidRPr="007D32D0" w:rsidRDefault="00F12E4F" w:rsidP="00B15E89">
            <w:pPr>
              <w:rPr>
                <w:rFonts w:ascii="Arial" w:eastAsia="Arial" w:hAnsi="Arial" w:cs="Arial"/>
              </w:rPr>
            </w:pPr>
          </w:p>
          <w:p w14:paraId="74C9B00D" w14:textId="77777777" w:rsidR="00F12E4F" w:rsidRPr="007D32D0" w:rsidRDefault="00F12E4F" w:rsidP="00B15E89">
            <w:pPr>
              <w:rPr>
                <w:rFonts w:ascii="Arial" w:eastAsia="Arial" w:hAnsi="Arial" w:cs="Arial"/>
              </w:rPr>
            </w:pPr>
          </w:p>
          <w:p w14:paraId="7873EAF0" w14:textId="77777777" w:rsidR="00F12E4F" w:rsidRPr="007D32D0" w:rsidRDefault="00F12E4F" w:rsidP="00B15E89">
            <w:pPr>
              <w:rPr>
                <w:rFonts w:ascii="Arial" w:eastAsia="Arial" w:hAnsi="Arial" w:cs="Arial"/>
              </w:rPr>
            </w:pPr>
          </w:p>
        </w:tc>
        <w:tc>
          <w:tcPr>
            <w:tcW w:w="4846" w:type="dxa"/>
            <w:vMerge/>
          </w:tcPr>
          <w:p w14:paraId="12090216" w14:textId="77777777" w:rsidR="00F12E4F" w:rsidRPr="007D32D0" w:rsidRDefault="00F12E4F" w:rsidP="00B15E89">
            <w:pPr>
              <w:widowControl w:val="0"/>
              <w:pBdr>
                <w:top w:val="nil"/>
                <w:left w:val="nil"/>
                <w:bottom w:val="nil"/>
                <w:right w:val="nil"/>
                <w:between w:val="nil"/>
              </w:pBdr>
              <w:spacing w:line="276" w:lineRule="auto"/>
              <w:rPr>
                <w:rFonts w:ascii="Arial" w:eastAsia="Arial" w:hAnsi="Arial" w:cs="Arial"/>
              </w:rPr>
            </w:pPr>
          </w:p>
        </w:tc>
      </w:tr>
      <w:tr w:rsidR="00F12E4F" w:rsidRPr="007D32D0" w14:paraId="5D76FC1D" w14:textId="77777777" w:rsidTr="00B15E89">
        <w:tc>
          <w:tcPr>
            <w:tcW w:w="8995" w:type="dxa"/>
            <w:gridSpan w:val="2"/>
            <w:shd w:val="clear" w:color="auto" w:fill="D9E2F3"/>
          </w:tcPr>
          <w:p w14:paraId="1C860B94" w14:textId="77777777" w:rsidR="00F12E4F" w:rsidRPr="007D32D0" w:rsidRDefault="00F12E4F" w:rsidP="00B15E89">
            <w:pPr>
              <w:rPr>
                <w:rFonts w:ascii="Arial" w:eastAsia="Arial" w:hAnsi="Arial" w:cs="Arial"/>
              </w:rPr>
            </w:pPr>
            <w:r w:rsidRPr="007D32D0">
              <w:rPr>
                <w:rFonts w:ascii="Arial" w:eastAsia="Arial" w:hAnsi="Arial" w:cs="Arial"/>
              </w:rPr>
              <w:t xml:space="preserve">Overall evaluation and comments – to be completed </w:t>
            </w:r>
            <w:r w:rsidRPr="007D32D0">
              <w:rPr>
                <w:rFonts w:ascii="Arial" w:eastAsia="Arial" w:hAnsi="Arial" w:cs="Arial"/>
                <w:b/>
                <w:i/>
              </w:rPr>
              <w:t>after</w:t>
            </w:r>
            <w:r w:rsidRPr="007D32D0">
              <w:rPr>
                <w:rFonts w:ascii="Arial" w:eastAsia="Arial" w:hAnsi="Arial" w:cs="Arial"/>
              </w:rPr>
              <w:t xml:space="preserve"> the post-observation discussion with the reviewee</w:t>
            </w:r>
          </w:p>
        </w:tc>
      </w:tr>
      <w:tr w:rsidR="00F12E4F" w:rsidRPr="007D32D0" w14:paraId="1D7DC8A8" w14:textId="77777777" w:rsidTr="00B15E89">
        <w:tc>
          <w:tcPr>
            <w:tcW w:w="8995" w:type="dxa"/>
            <w:gridSpan w:val="2"/>
          </w:tcPr>
          <w:p w14:paraId="38B2CC16" w14:textId="77777777" w:rsidR="00F12E4F" w:rsidRPr="007D32D0" w:rsidRDefault="00F12E4F" w:rsidP="00B15E89">
            <w:pPr>
              <w:rPr>
                <w:rFonts w:ascii="Arial" w:eastAsia="Arial" w:hAnsi="Arial" w:cs="Arial"/>
              </w:rPr>
            </w:pPr>
          </w:p>
          <w:p w14:paraId="3E4C42E1" w14:textId="77777777" w:rsidR="00F12E4F" w:rsidRPr="007D32D0" w:rsidRDefault="00F12E4F" w:rsidP="00B15E89">
            <w:pPr>
              <w:rPr>
                <w:rFonts w:ascii="Arial" w:eastAsia="Arial" w:hAnsi="Arial" w:cs="Arial"/>
              </w:rPr>
            </w:pPr>
          </w:p>
          <w:p w14:paraId="0EAE983E" w14:textId="77777777" w:rsidR="00F12E4F" w:rsidRPr="007D32D0" w:rsidRDefault="00F12E4F" w:rsidP="00B15E89">
            <w:pPr>
              <w:rPr>
                <w:rFonts w:ascii="Arial" w:eastAsia="Arial" w:hAnsi="Arial" w:cs="Arial"/>
              </w:rPr>
            </w:pPr>
          </w:p>
          <w:p w14:paraId="5B134894" w14:textId="77777777" w:rsidR="00F12E4F" w:rsidRPr="007D32D0" w:rsidRDefault="00F12E4F" w:rsidP="00B15E89">
            <w:pPr>
              <w:rPr>
                <w:rFonts w:ascii="Arial" w:eastAsia="Arial" w:hAnsi="Arial" w:cs="Arial"/>
              </w:rPr>
            </w:pPr>
          </w:p>
          <w:p w14:paraId="0DD44F9A" w14:textId="77777777" w:rsidR="00F12E4F" w:rsidRPr="007D32D0" w:rsidRDefault="00F12E4F" w:rsidP="00B15E89">
            <w:pPr>
              <w:rPr>
                <w:rFonts w:ascii="Arial" w:eastAsia="Arial" w:hAnsi="Arial" w:cs="Arial"/>
              </w:rPr>
            </w:pPr>
          </w:p>
          <w:p w14:paraId="24FE87C3" w14:textId="77777777" w:rsidR="00F12E4F" w:rsidRPr="007D32D0" w:rsidRDefault="00F12E4F" w:rsidP="00B15E89">
            <w:pPr>
              <w:rPr>
                <w:rFonts w:ascii="Arial" w:eastAsia="Arial" w:hAnsi="Arial" w:cs="Arial"/>
              </w:rPr>
            </w:pPr>
          </w:p>
          <w:p w14:paraId="53AAFBE3" w14:textId="77777777" w:rsidR="00F12E4F" w:rsidRPr="007D32D0" w:rsidRDefault="00F12E4F" w:rsidP="00B15E89">
            <w:pPr>
              <w:rPr>
                <w:rFonts w:ascii="Arial" w:eastAsia="Arial" w:hAnsi="Arial" w:cs="Arial"/>
              </w:rPr>
            </w:pPr>
          </w:p>
          <w:p w14:paraId="618E0835" w14:textId="77777777" w:rsidR="00F12E4F" w:rsidRPr="007D32D0" w:rsidRDefault="00F12E4F" w:rsidP="00B15E89">
            <w:pPr>
              <w:rPr>
                <w:rFonts w:ascii="Arial" w:eastAsia="Arial" w:hAnsi="Arial" w:cs="Arial"/>
              </w:rPr>
            </w:pPr>
          </w:p>
          <w:p w14:paraId="20DDC3CE" w14:textId="77777777" w:rsidR="00F12E4F" w:rsidRPr="007D32D0" w:rsidRDefault="00F12E4F" w:rsidP="00B15E89">
            <w:pPr>
              <w:rPr>
                <w:rFonts w:ascii="Arial" w:eastAsia="Arial" w:hAnsi="Arial" w:cs="Arial"/>
              </w:rPr>
            </w:pPr>
          </w:p>
          <w:p w14:paraId="76AD748C" w14:textId="77777777" w:rsidR="00F12E4F" w:rsidRPr="007D32D0" w:rsidRDefault="00F12E4F" w:rsidP="00B15E89">
            <w:pPr>
              <w:rPr>
                <w:rFonts w:ascii="Arial" w:eastAsia="Arial" w:hAnsi="Arial" w:cs="Arial"/>
              </w:rPr>
            </w:pPr>
          </w:p>
          <w:p w14:paraId="775D2055" w14:textId="77777777" w:rsidR="00F12E4F" w:rsidRPr="007D32D0" w:rsidRDefault="00F12E4F" w:rsidP="00B15E89">
            <w:pPr>
              <w:rPr>
                <w:rFonts w:ascii="Arial" w:eastAsia="Arial" w:hAnsi="Arial" w:cs="Arial"/>
              </w:rPr>
            </w:pPr>
            <w:sdt>
              <w:sdtPr>
                <w:tag w:val="goog_rdk_249"/>
                <w:id w:val="-597403027"/>
              </w:sdtPr>
              <w:sdtContent>
                <w:sdt>
                  <w:sdtPr>
                    <w:tag w:val="goog_rdk_248"/>
                    <w:id w:val="-730541147"/>
                    <w:showingPlcHdr/>
                  </w:sdtPr>
                  <w:sdtContent>
                    <w:r>
                      <w:t xml:space="preserve">     </w:t>
                    </w:r>
                  </w:sdtContent>
                </w:sdt>
              </w:sdtContent>
            </w:sdt>
          </w:p>
          <w:p w14:paraId="4AAE5849" w14:textId="77777777" w:rsidR="00F12E4F" w:rsidRPr="007D32D0" w:rsidRDefault="00F12E4F" w:rsidP="00B15E89">
            <w:pPr>
              <w:rPr>
                <w:rFonts w:ascii="Arial" w:eastAsia="Arial" w:hAnsi="Arial" w:cs="Arial"/>
              </w:rPr>
            </w:pPr>
          </w:p>
        </w:tc>
      </w:tr>
    </w:tbl>
    <w:p w14:paraId="7D878A3A" w14:textId="77777777" w:rsidR="00F12E4F" w:rsidRDefault="00F12E4F" w:rsidP="00F12E4F">
      <w:pPr>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812"/>
      </w:tblGrid>
      <w:tr w:rsidR="00F12E4F" w14:paraId="137C8AAD" w14:textId="77777777" w:rsidTr="00B15E89">
        <w:tc>
          <w:tcPr>
            <w:tcW w:w="3114" w:type="dxa"/>
            <w:vAlign w:val="bottom"/>
          </w:tcPr>
          <w:p w14:paraId="53CED1EC" w14:textId="77777777" w:rsidR="00F12E4F" w:rsidRDefault="00F12E4F" w:rsidP="00B15E89">
            <w:pPr>
              <w:spacing w:line="360" w:lineRule="auto"/>
              <w:jc w:val="right"/>
              <w:rPr>
                <w:rFonts w:ascii="Arial" w:eastAsia="Arial" w:hAnsi="Arial" w:cs="Arial"/>
              </w:rPr>
            </w:pPr>
            <w:r w:rsidRPr="00F12E4F">
              <w:rPr>
                <w:rFonts w:ascii="Arial" w:eastAsia="Arial" w:hAnsi="Arial" w:cs="Arial"/>
              </w:rPr>
              <w:t>Name of</w:t>
            </w:r>
            <w:r>
              <w:rPr>
                <w:rFonts w:ascii="Arial" w:eastAsia="Arial" w:hAnsi="Arial" w:cs="Arial"/>
              </w:rPr>
              <w:t xml:space="preserve"> </w:t>
            </w:r>
            <w:r w:rsidRPr="09876795">
              <w:rPr>
                <w:rFonts w:ascii="Arial" w:eastAsia="Arial" w:hAnsi="Arial" w:cs="Arial"/>
              </w:rPr>
              <w:t>observer</w:t>
            </w:r>
            <w:r w:rsidRPr="00F12E4F">
              <w:rPr>
                <w:rFonts w:ascii="Arial" w:eastAsia="Arial" w:hAnsi="Arial" w:cs="Arial"/>
              </w:rPr>
              <w:t>:</w:t>
            </w:r>
          </w:p>
        </w:tc>
        <w:tc>
          <w:tcPr>
            <w:tcW w:w="5812" w:type="dxa"/>
            <w:tcBorders>
              <w:bottom w:val="single" w:sz="4" w:space="0" w:color="auto"/>
            </w:tcBorders>
            <w:vAlign w:val="bottom"/>
          </w:tcPr>
          <w:p w14:paraId="40583881" w14:textId="77777777" w:rsidR="00F12E4F" w:rsidRDefault="00F12E4F" w:rsidP="00B15E89">
            <w:pPr>
              <w:spacing w:line="360" w:lineRule="auto"/>
              <w:jc w:val="right"/>
              <w:rPr>
                <w:rFonts w:ascii="Arial" w:eastAsia="Arial" w:hAnsi="Arial" w:cs="Arial"/>
              </w:rPr>
            </w:pPr>
          </w:p>
        </w:tc>
      </w:tr>
      <w:tr w:rsidR="00F12E4F" w14:paraId="260117DD" w14:textId="77777777" w:rsidTr="00B15E89">
        <w:tc>
          <w:tcPr>
            <w:tcW w:w="3114" w:type="dxa"/>
            <w:vAlign w:val="bottom"/>
          </w:tcPr>
          <w:p w14:paraId="2BE0D236" w14:textId="77777777" w:rsidR="00F12E4F" w:rsidRDefault="00F12E4F" w:rsidP="00B15E89">
            <w:pPr>
              <w:spacing w:line="360" w:lineRule="auto"/>
              <w:jc w:val="right"/>
              <w:rPr>
                <w:rFonts w:ascii="Arial" w:eastAsia="Arial" w:hAnsi="Arial" w:cs="Arial"/>
              </w:rPr>
            </w:pPr>
            <w:r w:rsidRPr="09876795">
              <w:rPr>
                <w:rFonts w:ascii="Arial" w:eastAsia="Arial" w:hAnsi="Arial" w:cs="Arial"/>
              </w:rPr>
              <w:t>Signature:</w:t>
            </w:r>
          </w:p>
        </w:tc>
        <w:tc>
          <w:tcPr>
            <w:tcW w:w="5812" w:type="dxa"/>
            <w:tcBorders>
              <w:top w:val="single" w:sz="4" w:space="0" w:color="auto"/>
              <w:bottom w:val="single" w:sz="4" w:space="0" w:color="auto"/>
            </w:tcBorders>
            <w:vAlign w:val="bottom"/>
          </w:tcPr>
          <w:p w14:paraId="6AED2068" w14:textId="77777777" w:rsidR="00F12E4F" w:rsidRDefault="00F12E4F" w:rsidP="00B15E89">
            <w:pPr>
              <w:spacing w:line="360" w:lineRule="auto"/>
              <w:jc w:val="right"/>
              <w:rPr>
                <w:rFonts w:ascii="Arial" w:eastAsia="Arial" w:hAnsi="Arial" w:cs="Arial"/>
              </w:rPr>
            </w:pPr>
          </w:p>
        </w:tc>
      </w:tr>
      <w:tr w:rsidR="00F12E4F" w14:paraId="1584A1E7" w14:textId="77777777" w:rsidTr="00B15E89">
        <w:tc>
          <w:tcPr>
            <w:tcW w:w="3114" w:type="dxa"/>
            <w:vAlign w:val="bottom"/>
          </w:tcPr>
          <w:p w14:paraId="12FD4A49" w14:textId="77777777" w:rsidR="00F12E4F" w:rsidRDefault="00F12E4F" w:rsidP="00B15E89">
            <w:pPr>
              <w:spacing w:line="360" w:lineRule="auto"/>
              <w:jc w:val="right"/>
              <w:rPr>
                <w:rFonts w:ascii="Arial" w:eastAsia="Arial" w:hAnsi="Arial" w:cs="Arial"/>
              </w:rPr>
            </w:pPr>
            <w:r w:rsidRPr="09876795">
              <w:rPr>
                <w:rFonts w:ascii="Arial" w:eastAsia="Arial" w:hAnsi="Arial" w:cs="Arial"/>
              </w:rPr>
              <w:t>School/Department:</w:t>
            </w:r>
          </w:p>
        </w:tc>
        <w:tc>
          <w:tcPr>
            <w:tcW w:w="5812" w:type="dxa"/>
            <w:tcBorders>
              <w:top w:val="single" w:sz="4" w:space="0" w:color="auto"/>
              <w:bottom w:val="single" w:sz="4" w:space="0" w:color="auto"/>
            </w:tcBorders>
            <w:vAlign w:val="bottom"/>
          </w:tcPr>
          <w:p w14:paraId="1A17938F" w14:textId="77777777" w:rsidR="00F12E4F" w:rsidRDefault="00F12E4F" w:rsidP="00B15E89">
            <w:pPr>
              <w:spacing w:line="360" w:lineRule="auto"/>
              <w:jc w:val="right"/>
              <w:rPr>
                <w:rFonts w:ascii="Arial" w:eastAsia="Arial" w:hAnsi="Arial" w:cs="Arial"/>
              </w:rPr>
            </w:pPr>
          </w:p>
        </w:tc>
      </w:tr>
      <w:tr w:rsidR="00F12E4F" w14:paraId="3B8A92AC" w14:textId="77777777" w:rsidTr="00B15E89">
        <w:tc>
          <w:tcPr>
            <w:tcW w:w="3114" w:type="dxa"/>
            <w:vAlign w:val="bottom"/>
          </w:tcPr>
          <w:p w14:paraId="1C43E34D" w14:textId="77777777" w:rsidR="00F12E4F" w:rsidRPr="09876795" w:rsidRDefault="00F12E4F" w:rsidP="00B15E89">
            <w:pPr>
              <w:spacing w:line="360" w:lineRule="auto"/>
              <w:jc w:val="right"/>
              <w:rPr>
                <w:rFonts w:ascii="Arial" w:eastAsia="Arial" w:hAnsi="Arial" w:cs="Arial"/>
              </w:rPr>
            </w:pPr>
            <w:r>
              <w:rPr>
                <w:rFonts w:ascii="Arial" w:eastAsia="Arial" w:hAnsi="Arial" w:cs="Arial"/>
              </w:rPr>
              <w:t>Date:</w:t>
            </w:r>
          </w:p>
        </w:tc>
        <w:tc>
          <w:tcPr>
            <w:tcW w:w="5812" w:type="dxa"/>
            <w:tcBorders>
              <w:top w:val="single" w:sz="4" w:space="0" w:color="auto"/>
              <w:bottom w:val="single" w:sz="4" w:space="0" w:color="auto"/>
            </w:tcBorders>
            <w:vAlign w:val="bottom"/>
          </w:tcPr>
          <w:p w14:paraId="7373C647" w14:textId="77777777" w:rsidR="00F12E4F" w:rsidRDefault="00F12E4F" w:rsidP="00B15E89">
            <w:pPr>
              <w:spacing w:line="360" w:lineRule="auto"/>
              <w:jc w:val="right"/>
              <w:rPr>
                <w:rFonts w:ascii="Arial" w:eastAsia="Arial" w:hAnsi="Arial" w:cs="Arial"/>
              </w:rPr>
            </w:pPr>
          </w:p>
        </w:tc>
      </w:tr>
    </w:tbl>
    <w:p w14:paraId="4E299425" w14:textId="77777777" w:rsidR="00F12E4F" w:rsidRPr="007D32D0" w:rsidRDefault="00F12E4F" w:rsidP="00F12E4F">
      <w:pPr>
        <w:rPr>
          <w:rFonts w:ascii="Arial" w:eastAsia="Arial" w:hAnsi="Arial" w:cs="Arial"/>
        </w:rPr>
      </w:pPr>
    </w:p>
    <w:tbl>
      <w:tblP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95"/>
      </w:tblGrid>
      <w:tr w:rsidR="00F12E4F" w:rsidRPr="007D32D0" w14:paraId="28CD1F68" w14:textId="77777777" w:rsidTr="00B15E89">
        <w:tc>
          <w:tcPr>
            <w:tcW w:w="8995" w:type="dxa"/>
            <w:shd w:val="clear" w:color="auto" w:fill="D9E2F3"/>
          </w:tcPr>
          <w:p w14:paraId="2C252A1B" w14:textId="77777777" w:rsidR="00F12E4F" w:rsidRPr="007D32D0" w:rsidRDefault="00F12E4F" w:rsidP="00B15E89">
            <w:pPr>
              <w:rPr>
                <w:rFonts w:ascii="Arial" w:eastAsia="Arial" w:hAnsi="Arial" w:cs="Arial"/>
              </w:rPr>
            </w:pPr>
            <w:r w:rsidRPr="007D32D0">
              <w:rPr>
                <w:rFonts w:ascii="Arial" w:eastAsia="Arial" w:hAnsi="Arial" w:cs="Arial"/>
              </w:rPr>
              <w:t>Reviewee’s reflection on the observation and evaluation. Please make references to the Core Knowledge and Professional Values when writing your reflection.</w:t>
            </w:r>
          </w:p>
        </w:tc>
      </w:tr>
      <w:tr w:rsidR="00F12E4F" w:rsidRPr="007D32D0" w14:paraId="0D85C5D0" w14:textId="77777777" w:rsidTr="00B15E89">
        <w:tc>
          <w:tcPr>
            <w:tcW w:w="8995" w:type="dxa"/>
            <w:shd w:val="clear" w:color="auto" w:fill="FFFFFF"/>
          </w:tcPr>
          <w:p w14:paraId="603AAB33" w14:textId="77777777" w:rsidR="00F12E4F" w:rsidRPr="007D32D0" w:rsidRDefault="00F12E4F" w:rsidP="00B15E89">
            <w:pPr>
              <w:rPr>
                <w:rFonts w:ascii="Arial" w:eastAsia="Arial" w:hAnsi="Arial" w:cs="Arial"/>
              </w:rPr>
            </w:pPr>
          </w:p>
          <w:p w14:paraId="45C6BC3D" w14:textId="77777777" w:rsidR="00F12E4F" w:rsidRPr="007D32D0" w:rsidRDefault="00F12E4F" w:rsidP="00B15E89">
            <w:pPr>
              <w:rPr>
                <w:rFonts w:ascii="Arial" w:eastAsia="Arial" w:hAnsi="Arial" w:cs="Arial"/>
              </w:rPr>
            </w:pPr>
          </w:p>
          <w:p w14:paraId="74303B89" w14:textId="77777777" w:rsidR="00F12E4F" w:rsidRPr="007D32D0" w:rsidRDefault="00F12E4F" w:rsidP="00B15E89">
            <w:pPr>
              <w:rPr>
                <w:rFonts w:ascii="Arial" w:eastAsia="Arial" w:hAnsi="Arial" w:cs="Arial"/>
              </w:rPr>
            </w:pPr>
          </w:p>
          <w:p w14:paraId="7968ECA1" w14:textId="77777777" w:rsidR="00F12E4F" w:rsidRPr="007D32D0" w:rsidRDefault="00F12E4F" w:rsidP="00B15E89">
            <w:pPr>
              <w:rPr>
                <w:rFonts w:ascii="Arial" w:eastAsia="Arial" w:hAnsi="Arial" w:cs="Arial"/>
              </w:rPr>
            </w:pPr>
          </w:p>
          <w:p w14:paraId="494AD20D" w14:textId="77777777" w:rsidR="00F12E4F" w:rsidRPr="007D32D0" w:rsidRDefault="00F12E4F" w:rsidP="00B15E89">
            <w:pPr>
              <w:rPr>
                <w:rFonts w:ascii="Arial" w:eastAsia="Arial" w:hAnsi="Arial" w:cs="Arial"/>
              </w:rPr>
            </w:pPr>
          </w:p>
          <w:p w14:paraId="56691669" w14:textId="77777777" w:rsidR="00F12E4F" w:rsidRPr="007D32D0" w:rsidRDefault="00F12E4F" w:rsidP="00B15E89">
            <w:pPr>
              <w:rPr>
                <w:rFonts w:ascii="Arial" w:eastAsia="Arial" w:hAnsi="Arial" w:cs="Arial"/>
              </w:rPr>
            </w:pPr>
          </w:p>
          <w:p w14:paraId="188DA43F" w14:textId="77777777" w:rsidR="00F12E4F" w:rsidRDefault="00F12E4F" w:rsidP="00B15E89">
            <w:pPr>
              <w:rPr>
                <w:rFonts w:ascii="Arial" w:eastAsia="Arial" w:hAnsi="Arial" w:cs="Arial"/>
              </w:rPr>
            </w:pPr>
          </w:p>
          <w:p w14:paraId="0CE2C029" w14:textId="77777777" w:rsidR="00F12E4F" w:rsidRDefault="00F12E4F" w:rsidP="00B15E89">
            <w:pPr>
              <w:rPr>
                <w:rFonts w:ascii="Arial" w:eastAsia="Arial" w:hAnsi="Arial" w:cs="Arial"/>
              </w:rPr>
            </w:pPr>
          </w:p>
          <w:p w14:paraId="71F28C01" w14:textId="77777777" w:rsidR="00F12E4F" w:rsidRPr="007D32D0" w:rsidRDefault="00F12E4F" w:rsidP="00B15E89">
            <w:pPr>
              <w:rPr>
                <w:rFonts w:ascii="Arial" w:eastAsia="Arial" w:hAnsi="Arial" w:cs="Arial"/>
              </w:rPr>
            </w:pPr>
          </w:p>
          <w:p w14:paraId="00F1FB87" w14:textId="77777777" w:rsidR="00F12E4F" w:rsidRPr="007D32D0" w:rsidRDefault="00F12E4F" w:rsidP="00B15E89">
            <w:pPr>
              <w:rPr>
                <w:rFonts w:ascii="Arial" w:eastAsia="Arial" w:hAnsi="Arial" w:cs="Arial"/>
              </w:rPr>
            </w:pPr>
          </w:p>
          <w:p w14:paraId="5E4B1294" w14:textId="77777777" w:rsidR="00F12E4F" w:rsidRPr="007D32D0" w:rsidRDefault="00F12E4F" w:rsidP="00B15E89">
            <w:pPr>
              <w:rPr>
                <w:rFonts w:ascii="Arial" w:eastAsia="Arial" w:hAnsi="Arial" w:cs="Arial"/>
              </w:rPr>
            </w:pPr>
          </w:p>
          <w:p w14:paraId="01149BE0" w14:textId="77777777" w:rsidR="00F12E4F" w:rsidRPr="007D32D0" w:rsidRDefault="00F12E4F" w:rsidP="00B15E89">
            <w:pPr>
              <w:rPr>
                <w:rFonts w:ascii="Arial" w:eastAsia="Arial" w:hAnsi="Arial" w:cs="Arial"/>
              </w:rPr>
            </w:pPr>
          </w:p>
          <w:p w14:paraId="0EAC92BB" w14:textId="77777777" w:rsidR="00F12E4F" w:rsidRPr="007D32D0" w:rsidRDefault="00F12E4F" w:rsidP="00B15E89">
            <w:pPr>
              <w:rPr>
                <w:rFonts w:ascii="Arial" w:eastAsia="Arial" w:hAnsi="Arial" w:cs="Arial"/>
              </w:rPr>
            </w:pPr>
          </w:p>
        </w:tc>
      </w:tr>
    </w:tbl>
    <w:p w14:paraId="60026C2E" w14:textId="77777777" w:rsidR="005D4419" w:rsidRDefault="00F12E4F"/>
    <w:sectPr w:rsidR="005D441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7BE91" w14:textId="77777777" w:rsidR="00F12E4F" w:rsidRDefault="00F12E4F" w:rsidP="00F12E4F">
      <w:pPr>
        <w:spacing w:after="0" w:line="240" w:lineRule="auto"/>
      </w:pPr>
      <w:r>
        <w:separator/>
      </w:r>
    </w:p>
  </w:endnote>
  <w:endnote w:type="continuationSeparator" w:id="0">
    <w:p w14:paraId="0392DC7F" w14:textId="77777777" w:rsidR="00F12E4F" w:rsidRDefault="00F12E4F" w:rsidP="00F12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68542" w14:textId="77777777" w:rsidR="00F12E4F" w:rsidRDefault="00F12E4F" w:rsidP="00F12E4F">
    <w:pPr>
      <w:pStyle w:val="Footer"/>
      <w:jc w:val="right"/>
    </w:pPr>
    <w:r>
      <w:rPr>
        <w:noProof/>
        <w:color w:val="C00000"/>
      </w:rPr>
      <w:drawing>
        <wp:inline distT="0" distB="0" distL="0" distR="0" wp14:anchorId="61DA04D7" wp14:editId="03F8A113">
          <wp:extent cx="1247775" cy="238125"/>
          <wp:effectExtent l="0" t="0" r="9525" b="9525"/>
          <wp:docPr id="66" name="image2.png" descr="A picture containing phot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photo&#10;&#10;Description automatically generated"/>
                  <pic:cNvPicPr preferRelativeResize="0"/>
                </pic:nvPicPr>
                <pic:blipFill>
                  <a:blip r:embed="rId1"/>
                  <a:srcRect/>
                  <a:stretch>
                    <a:fillRect/>
                  </a:stretch>
                </pic:blipFill>
                <pic:spPr>
                  <a:xfrm>
                    <a:off x="0" y="0"/>
                    <a:ext cx="1247775" cy="23812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09C62" w14:textId="77777777" w:rsidR="00F12E4F" w:rsidRDefault="00F12E4F" w:rsidP="00F12E4F">
      <w:pPr>
        <w:spacing w:after="0" w:line="240" w:lineRule="auto"/>
      </w:pPr>
      <w:r>
        <w:separator/>
      </w:r>
    </w:p>
  </w:footnote>
  <w:footnote w:type="continuationSeparator" w:id="0">
    <w:p w14:paraId="4701F649" w14:textId="77777777" w:rsidR="00F12E4F" w:rsidRDefault="00F12E4F" w:rsidP="00F12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207E8" w14:textId="77777777" w:rsidR="00F12E4F" w:rsidRDefault="00F12E4F">
    <w:pPr>
      <w:pStyle w:val="Header"/>
    </w:pPr>
    <w:r>
      <w:rPr>
        <w:noProof/>
        <w:color w:val="000000"/>
      </w:rPr>
      <w:drawing>
        <wp:inline distT="0" distB="0" distL="0" distR="0" wp14:anchorId="2A501787" wp14:editId="5DA36EAF">
          <wp:extent cx="2259106" cy="629566"/>
          <wp:effectExtent l="0" t="0" r="8255" b="0"/>
          <wp:docPr id="19697310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292" cy="6388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73DF4"/>
    <w:multiLevelType w:val="multilevel"/>
    <w:tmpl w:val="DC122E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65015D0"/>
    <w:multiLevelType w:val="multilevel"/>
    <w:tmpl w:val="EDD8106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1D7401B"/>
    <w:multiLevelType w:val="multilevel"/>
    <w:tmpl w:val="314C98F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E4F"/>
    <w:rsid w:val="00561083"/>
    <w:rsid w:val="007C0E91"/>
    <w:rsid w:val="00915EDF"/>
    <w:rsid w:val="00F12E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91E4E"/>
  <w15:chartTrackingRefBased/>
  <w15:docId w15:val="{3CB87A97-B204-4D67-8E67-3C6470F19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E4F"/>
    <w:rPr>
      <w:rFonts w:ascii="Calibri" w:eastAsia="Calibri" w:hAnsi="Calibri" w:cs="Calibri"/>
      <w:lang w:val="en-HK" w:eastAsia="en-GB"/>
    </w:rPr>
  </w:style>
  <w:style w:type="paragraph" w:styleId="Heading1">
    <w:name w:val="heading 1"/>
    <w:basedOn w:val="Normal"/>
    <w:next w:val="Normal"/>
    <w:link w:val="Heading1Char"/>
    <w:uiPriority w:val="9"/>
    <w:qFormat/>
    <w:rsid w:val="00F12E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E4F"/>
    <w:rPr>
      <w:rFonts w:asciiTheme="majorHAnsi" w:eastAsiaTheme="majorEastAsia" w:hAnsiTheme="majorHAnsi" w:cstheme="majorBidi"/>
      <w:color w:val="2F5496" w:themeColor="accent1" w:themeShade="BF"/>
      <w:sz w:val="32"/>
      <w:szCs w:val="32"/>
      <w:lang w:val="en-HK" w:eastAsia="en-GB"/>
    </w:rPr>
  </w:style>
  <w:style w:type="table" w:styleId="TableGrid">
    <w:name w:val="Table Grid"/>
    <w:basedOn w:val="TableNormal"/>
    <w:uiPriority w:val="39"/>
    <w:rsid w:val="00F12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2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E4F"/>
    <w:rPr>
      <w:rFonts w:ascii="Calibri" w:eastAsia="Calibri" w:hAnsi="Calibri" w:cs="Calibri"/>
      <w:lang w:val="en-HK" w:eastAsia="en-GB"/>
    </w:rPr>
  </w:style>
  <w:style w:type="paragraph" w:styleId="Footer">
    <w:name w:val="footer"/>
    <w:basedOn w:val="Normal"/>
    <w:link w:val="FooterChar"/>
    <w:uiPriority w:val="99"/>
    <w:unhideWhenUsed/>
    <w:rsid w:val="00F12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E4F"/>
    <w:rPr>
      <w:rFonts w:ascii="Calibri" w:eastAsia="Calibri" w:hAnsi="Calibri" w:cs="Calibri"/>
      <w:lang w:val="en-HK"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A82592624554DA5A6F847EB81CD1F" ma:contentTypeVersion="18" ma:contentTypeDescription="Create a new document." ma:contentTypeScope="" ma:versionID="f824f6aa1ef4cab59851b7eba313b42b">
  <xsd:schema xmlns:xsd="http://www.w3.org/2001/XMLSchema" xmlns:xs="http://www.w3.org/2001/XMLSchema" xmlns:p="http://schemas.microsoft.com/office/2006/metadata/properties" xmlns:ns3="8df628d1-658f-4d52-aa7b-eefe90186c45" xmlns:ns4="ee950e47-4fbc-435b-9ff3-e9ed77d76324" targetNamespace="http://schemas.microsoft.com/office/2006/metadata/properties" ma:root="true" ma:fieldsID="57296998909f605e3b723aab415c2c22" ns3:_="" ns4:_="">
    <xsd:import namespace="8df628d1-658f-4d52-aa7b-eefe90186c45"/>
    <xsd:import namespace="ee950e47-4fbc-435b-9ff3-e9ed77d763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628d1-658f-4d52-aa7b-eefe90186c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950e47-4fbc-435b-9ff3-e9ed77d763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df628d1-658f-4d52-aa7b-eefe90186c4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6D1C3-466B-48F9-A827-57B38E606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628d1-658f-4d52-aa7b-eefe90186c45"/>
    <ds:schemaRef ds:uri="ee950e47-4fbc-435b-9ff3-e9ed77d76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6ECDB7-A7DE-4BED-8AB7-0B0FAD8F3D87}">
  <ds:schemaRefs>
    <ds:schemaRef ds:uri="http://schemas.microsoft.com/sharepoint/v3/contenttype/forms"/>
  </ds:schemaRefs>
</ds:datastoreItem>
</file>

<file path=customXml/itemProps3.xml><?xml version="1.0" encoding="utf-8"?>
<ds:datastoreItem xmlns:ds="http://schemas.openxmlformats.org/officeDocument/2006/customXml" ds:itemID="{3A0BA31D-0312-4029-B064-7D6782E2D75A}">
  <ds:schemaRefs>
    <ds:schemaRef ds:uri="http://schemas.microsoft.com/office/infopath/2007/PartnerControls"/>
    <ds:schemaRef ds:uri="http://purl.org/dc/dcmitype/"/>
    <ds:schemaRef ds:uri="http://schemas.microsoft.com/office/2006/documentManagement/types"/>
    <ds:schemaRef ds:uri="http://purl.org/dc/elements/1.1/"/>
    <ds:schemaRef ds:uri="http://purl.org/dc/terms/"/>
    <ds:schemaRef ds:uri="http://schemas.microsoft.com/office/2006/metadata/properties"/>
    <ds:schemaRef ds:uri="http://www.w3.org/XML/1998/namespace"/>
    <ds:schemaRef ds:uri="http://schemas.openxmlformats.org/package/2006/metadata/core-properties"/>
    <ds:schemaRef ds:uri="8df628d1-658f-4d52-aa7b-eefe90186c45"/>
    <ds:schemaRef ds:uri="ee950e47-4fbc-435b-9ff3-e9ed77d76324"/>
  </ds:schemaRefs>
</ds:datastoreItem>
</file>

<file path=customXml/itemProps4.xml><?xml version="1.0" encoding="utf-8"?>
<ds:datastoreItem xmlns:ds="http://schemas.openxmlformats.org/officeDocument/2006/customXml" ds:itemID="{747B242C-416F-457A-BA8B-90468E90B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Wong</dc:creator>
  <cp:keywords/>
  <dc:description/>
  <cp:lastModifiedBy>May Wong</cp:lastModifiedBy>
  <cp:revision>1</cp:revision>
  <dcterms:created xsi:type="dcterms:W3CDTF">2025-08-28T05:37:00Z</dcterms:created>
  <dcterms:modified xsi:type="dcterms:W3CDTF">2025-08-28T05:46:00Z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0x010100844A82592624554DA5A6F847EB81CD1F</vt:lpwstr>
  </property>
</Properties>
</file>